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STAFF / WEEKLY TIMESHEET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Include dates for overnight work. Record break minutes excluded from worked time and enter decimal hours: 1.5 hours = 1 hour 30 minutes.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member / code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Week beginning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Task / project code key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Work time record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900"/>
        <w:gridCol w:w="4100"/>
        <w:gridCol w:w="1700"/>
        <w:gridCol w:w="1700"/>
        <w:gridCol w:w="1400"/>
        <w:gridCol w:w="1400"/>
        <w:gridCol w:w="3100"/>
      </w:tblGrid>
      <w:tr>
        <w:trPr>
          <w:cantSplit/>
          <w:trHeight w:val="380" w:hRule="atLeast"/>
          <w:tblHeader/>
        </w:trPr>
        <w:tc>
          <w:tcPr>
            <w:tcW w:w="1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Work date</w:t>
            </w:r>
          </w:p>
        </w:tc>
        <w:tc>
          <w:tcPr>
            <w:tcW w:w="41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Task / project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Start date / time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Finish date / time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Break min. excluded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Hours worked (decimal)</w:t>
            </w:r>
          </w:p>
        </w:tc>
        <w:tc>
          <w:tcPr>
            <w:tcW w:w="31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 / reference</w:t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9"/>
        </w:rPr>
      </w:pPr>
      <w:r>
        <w:rPr>
          <w:sz w:val="19"/>
        </w:rPr>
        <w:t xml:space="preserve">Week total (decimal hours): ______________   Submitted by / date: ______________________________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Review / corrections to follow up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300"/>
      </w:tblGrid>
      <w:tr>
        <w:trPr>
          <w:cantSplit/>
          <w:trHeight w:val="650" w:hRule="atLeast"/>
        </w:trPr>
        <w:tc>
          <w:tcPr>
            <w:tcW w:w="1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Entry reference / question / agreed correction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Reviewed by / date: ________________________   Follow-up owner: 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